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D10A597"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623C8E">
        <w:rPr>
          <w:rFonts w:ascii="Calibri" w:hAnsi="Calibri" w:cs="Calibri"/>
          <w:sz w:val="22"/>
          <w:szCs w:val="22"/>
          <w:lang w:val="en-US" w:eastAsia="en-GB"/>
        </w:rPr>
        <w:t>05</w:t>
      </w:r>
      <w:r w:rsidR="0083197B">
        <w:rPr>
          <w:rFonts w:ascii="Calibri" w:hAnsi="Calibri" w:cs="Calibri"/>
          <w:sz w:val="22"/>
          <w:szCs w:val="22"/>
          <w:lang w:val="en-US" w:eastAsia="en-GB"/>
        </w:rPr>
        <w:t xml:space="preserve"> </w:t>
      </w:r>
      <w:r w:rsidR="00BA004D">
        <w:rPr>
          <w:rFonts w:ascii="Calibri" w:hAnsi="Calibri" w:cs="Calibri"/>
          <w:sz w:val="22"/>
          <w:szCs w:val="22"/>
          <w:lang w:val="en-US" w:eastAsia="en-GB"/>
        </w:rPr>
        <w:t>February</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BA004D">
        <w:rPr>
          <w:rFonts w:ascii="Calibri" w:hAnsi="Calibri" w:cs="Calibri"/>
          <w:sz w:val="22"/>
          <w:szCs w:val="22"/>
          <w:lang w:val="en-US" w:eastAsia="en-GB"/>
        </w:rPr>
        <w:t>1</w:t>
      </w:r>
      <w:r w:rsidR="00623C8E">
        <w:rPr>
          <w:rFonts w:ascii="Calibri" w:hAnsi="Calibri" w:cs="Calibri"/>
          <w:sz w:val="22"/>
          <w:szCs w:val="22"/>
          <w:lang w:val="en-US" w:eastAsia="en-GB"/>
        </w:rPr>
        <w:t>3:15</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BC5E20">
        <w:rPr>
          <w:rFonts w:ascii="Calibri" w:hAnsi="Calibri" w:cs="Calibri"/>
          <w:sz w:val="22"/>
          <w:szCs w:val="22"/>
          <w:lang w:val="en-US" w:eastAsia="en-GB"/>
        </w:rPr>
        <w:t>05</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BA004D">
        <w:rPr>
          <w:rFonts w:ascii="Calibri" w:hAnsi="Calibri" w:cs="Calibri"/>
          <w:sz w:val="22"/>
          <w:szCs w:val="22"/>
          <w:lang w:val="en-US" w:eastAsia="en-GB"/>
        </w:rPr>
        <w:t>2</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623C8E">
        <w:rPr>
          <w:rFonts w:ascii="Calibri" w:hAnsi="Calibri" w:cs="Calibri"/>
          <w:sz w:val="22"/>
          <w:szCs w:val="22"/>
          <w:lang w:val="en-US" w:eastAsia="en-GB"/>
        </w:rPr>
        <w:t>Near Misses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90F84E" w14:textId="77777777" w:rsidR="00CD190A" w:rsidRPr="00D36817" w:rsidRDefault="00CD190A" w:rsidP="00CD190A">
            <w:pPr>
              <w:rPr>
                <w:rFonts w:asciiTheme="minorHAnsi" w:hAnsiTheme="minorHAnsi" w:cstheme="minorHAnsi"/>
                <w:color w:val="002060"/>
                <w:sz w:val="22"/>
                <w:szCs w:val="22"/>
              </w:rPr>
            </w:pPr>
            <w:r w:rsidRPr="00D36817">
              <w:rPr>
                <w:rFonts w:asciiTheme="minorHAnsi" w:hAnsiTheme="minorHAnsi" w:cstheme="minorHAnsi"/>
                <w:color w:val="002060"/>
              </w:rPr>
              <w:t>Hey team, today we want to talk about near misses. These are situations that could have led to an injury or damage but didn’t—basically, we dodged a bullet. Understanding near misses helps us improve our safety practices and avoid real accidents in the future. It's important to recognize these incidents and learn from them.</w:t>
            </w:r>
          </w:p>
          <w:p w14:paraId="3A927871" w14:textId="77777777" w:rsidR="00CD190A" w:rsidRPr="00D36817" w:rsidRDefault="00CD190A" w:rsidP="00CD190A">
            <w:pPr>
              <w:rPr>
                <w:rFonts w:asciiTheme="minorHAnsi" w:hAnsiTheme="minorHAnsi" w:cstheme="minorHAnsi"/>
                <w:color w:val="002060"/>
              </w:rPr>
            </w:pPr>
          </w:p>
          <w:p w14:paraId="2023520E"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What is a Near Miss?</w:t>
            </w:r>
          </w:p>
          <w:p w14:paraId="060FB61C"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A near miss is any incident where an accident could have happened but didn't. It's a reminder to us that safety must always be a priority.</w:t>
            </w:r>
          </w:p>
          <w:p w14:paraId="23CA0D8A" w14:textId="77777777" w:rsidR="00CD190A" w:rsidRPr="00D36817" w:rsidRDefault="00CD190A" w:rsidP="00CD190A">
            <w:pPr>
              <w:rPr>
                <w:rFonts w:asciiTheme="minorHAnsi" w:hAnsiTheme="minorHAnsi" w:cstheme="minorHAnsi"/>
                <w:color w:val="002060"/>
              </w:rPr>
            </w:pPr>
          </w:p>
          <w:p w14:paraId="197637E8"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Examples of Near Misses</w:t>
            </w:r>
          </w:p>
          <w:p w14:paraId="674B91C6" w14:textId="77777777" w:rsidR="00CD190A" w:rsidRPr="00D36817" w:rsidRDefault="00CD190A" w:rsidP="00CD190A">
            <w:pPr>
              <w:numPr>
                <w:ilvl w:val="0"/>
                <w:numId w:val="80"/>
              </w:numPr>
              <w:spacing w:line="252" w:lineRule="auto"/>
              <w:rPr>
                <w:rFonts w:asciiTheme="minorHAnsi" w:hAnsiTheme="minorHAnsi" w:cstheme="minorHAnsi"/>
                <w:color w:val="002060"/>
              </w:rPr>
            </w:pPr>
            <w:r w:rsidRPr="00D36817">
              <w:rPr>
                <w:rFonts w:asciiTheme="minorHAnsi" w:hAnsiTheme="minorHAnsi" w:cstheme="minorHAnsi"/>
                <w:color w:val="002060"/>
              </w:rPr>
              <w:t>Someone trips over a tool left on the floor but manages to catch themselves before falling.</w:t>
            </w:r>
          </w:p>
          <w:p w14:paraId="5924589B" w14:textId="77777777" w:rsidR="00CD190A" w:rsidRPr="00D36817" w:rsidRDefault="00CD190A" w:rsidP="00CD190A">
            <w:pPr>
              <w:numPr>
                <w:ilvl w:val="0"/>
                <w:numId w:val="80"/>
              </w:numPr>
              <w:spacing w:line="252" w:lineRule="auto"/>
              <w:rPr>
                <w:rFonts w:asciiTheme="minorHAnsi" w:hAnsiTheme="minorHAnsi" w:cstheme="minorHAnsi"/>
                <w:color w:val="002060"/>
              </w:rPr>
            </w:pPr>
            <w:r w:rsidRPr="00D36817">
              <w:rPr>
                <w:rFonts w:asciiTheme="minorHAnsi" w:hAnsiTheme="minorHAnsi" w:cstheme="minorHAnsi"/>
                <w:color w:val="002060"/>
              </w:rPr>
              <w:t>A delivery truck almost hits a person crossing the parking lot but stops just in time.</w:t>
            </w:r>
          </w:p>
          <w:p w14:paraId="62681FED" w14:textId="77777777" w:rsidR="00CD190A" w:rsidRPr="00D36817" w:rsidRDefault="00CD190A" w:rsidP="00CD190A">
            <w:pPr>
              <w:numPr>
                <w:ilvl w:val="0"/>
                <w:numId w:val="80"/>
              </w:numPr>
              <w:spacing w:line="252" w:lineRule="auto"/>
              <w:rPr>
                <w:rFonts w:asciiTheme="minorHAnsi" w:hAnsiTheme="minorHAnsi" w:cstheme="minorHAnsi"/>
                <w:color w:val="002060"/>
              </w:rPr>
            </w:pPr>
            <w:r w:rsidRPr="00D36817">
              <w:rPr>
                <w:rFonts w:asciiTheme="minorHAnsi" w:hAnsiTheme="minorHAnsi" w:cstheme="minorHAnsi"/>
                <w:color w:val="002060"/>
              </w:rPr>
              <w:t xml:space="preserve">An employee reaches for a tool on a high </w:t>
            </w:r>
            <w:proofErr w:type="gramStart"/>
            <w:r w:rsidRPr="00D36817">
              <w:rPr>
                <w:rFonts w:asciiTheme="minorHAnsi" w:hAnsiTheme="minorHAnsi" w:cstheme="minorHAnsi"/>
                <w:color w:val="002060"/>
              </w:rPr>
              <w:t>shelf</w:t>
            </w:r>
            <w:proofErr w:type="gramEnd"/>
            <w:r w:rsidRPr="00D36817">
              <w:rPr>
                <w:rFonts w:asciiTheme="minorHAnsi" w:hAnsiTheme="minorHAnsi" w:cstheme="minorHAnsi"/>
                <w:color w:val="002060"/>
              </w:rPr>
              <w:t xml:space="preserve"> but it falls, narrowly missing them.</w:t>
            </w:r>
          </w:p>
          <w:p w14:paraId="4F9DBD55"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Even though no one got hurt in these cases, they serve as warning signs for our safety culture.</w:t>
            </w:r>
          </w:p>
          <w:p w14:paraId="717557D8"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Why Report Near Misses?</w:t>
            </w:r>
          </w:p>
          <w:p w14:paraId="3DB7DDE0"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Reporting near misses is crucial because:</w:t>
            </w:r>
          </w:p>
          <w:p w14:paraId="51C79D23" w14:textId="77777777" w:rsidR="00CD190A" w:rsidRPr="00D36817" w:rsidRDefault="00CD190A" w:rsidP="00CD190A">
            <w:pPr>
              <w:numPr>
                <w:ilvl w:val="0"/>
                <w:numId w:val="81"/>
              </w:numPr>
              <w:spacing w:line="252" w:lineRule="auto"/>
              <w:rPr>
                <w:rFonts w:asciiTheme="minorHAnsi" w:hAnsiTheme="minorHAnsi" w:cstheme="minorHAnsi"/>
                <w:color w:val="002060"/>
              </w:rPr>
            </w:pPr>
            <w:r w:rsidRPr="00D36817">
              <w:rPr>
                <w:rFonts w:asciiTheme="minorHAnsi" w:hAnsiTheme="minorHAnsi" w:cstheme="minorHAnsi"/>
                <w:color w:val="002060"/>
              </w:rPr>
              <w:t>They highlight hazards: They show us what potential dangers are present in our work environment.</w:t>
            </w:r>
          </w:p>
          <w:p w14:paraId="71E41B7B" w14:textId="77777777" w:rsidR="00CD190A" w:rsidRPr="00D36817" w:rsidRDefault="00CD190A" w:rsidP="00CD190A">
            <w:pPr>
              <w:numPr>
                <w:ilvl w:val="0"/>
                <w:numId w:val="81"/>
              </w:numPr>
              <w:spacing w:line="252" w:lineRule="auto"/>
              <w:rPr>
                <w:rFonts w:asciiTheme="minorHAnsi" w:hAnsiTheme="minorHAnsi" w:cstheme="minorHAnsi"/>
                <w:color w:val="002060"/>
              </w:rPr>
            </w:pPr>
            <w:r w:rsidRPr="00D36817">
              <w:rPr>
                <w:rFonts w:asciiTheme="minorHAnsi" w:hAnsiTheme="minorHAnsi" w:cstheme="minorHAnsi"/>
                <w:color w:val="002060"/>
              </w:rPr>
              <w:t>They can prevent future incidents: If we analyse near misses, we can make changes to avoid accidents.</w:t>
            </w:r>
          </w:p>
          <w:p w14:paraId="56FF40BB" w14:textId="77777777" w:rsidR="00CD190A" w:rsidRPr="00D36817" w:rsidRDefault="00CD190A" w:rsidP="00CD190A">
            <w:pPr>
              <w:numPr>
                <w:ilvl w:val="0"/>
                <w:numId w:val="81"/>
              </w:numPr>
              <w:spacing w:line="252" w:lineRule="auto"/>
              <w:rPr>
                <w:rFonts w:asciiTheme="minorHAnsi" w:hAnsiTheme="minorHAnsi" w:cstheme="minorHAnsi"/>
                <w:color w:val="002060"/>
              </w:rPr>
            </w:pPr>
            <w:r w:rsidRPr="00D36817">
              <w:rPr>
                <w:rFonts w:asciiTheme="minorHAnsi" w:hAnsiTheme="minorHAnsi" w:cstheme="minorHAnsi"/>
                <w:color w:val="002060"/>
              </w:rPr>
              <w:t>They encourage a safety-first mindset: Reporting shows everyone that safety is everyone’s responsibility.</w:t>
            </w:r>
          </w:p>
          <w:p w14:paraId="19633A4D" w14:textId="77777777" w:rsidR="00CD190A" w:rsidRPr="00D36817" w:rsidRDefault="00CD190A" w:rsidP="00CD190A">
            <w:pPr>
              <w:rPr>
                <w:rFonts w:asciiTheme="minorHAnsi" w:hAnsiTheme="minorHAnsi" w:cstheme="minorHAnsi"/>
                <w:color w:val="002060"/>
              </w:rPr>
            </w:pPr>
          </w:p>
          <w:p w14:paraId="0EC052D3"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How to Identify Near Misses</w:t>
            </w:r>
          </w:p>
          <w:p w14:paraId="03361AA2"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Here’s a simple way to identify near misses:</w:t>
            </w:r>
          </w:p>
          <w:p w14:paraId="4DA8723F" w14:textId="77777777" w:rsidR="00CD190A" w:rsidRPr="00D36817" w:rsidRDefault="00CD190A" w:rsidP="00CD190A">
            <w:pPr>
              <w:numPr>
                <w:ilvl w:val="0"/>
                <w:numId w:val="82"/>
              </w:numPr>
              <w:spacing w:line="252" w:lineRule="auto"/>
              <w:rPr>
                <w:rFonts w:asciiTheme="minorHAnsi" w:hAnsiTheme="minorHAnsi" w:cstheme="minorHAnsi"/>
                <w:color w:val="002060"/>
              </w:rPr>
            </w:pPr>
            <w:r w:rsidRPr="00D36817">
              <w:rPr>
                <w:rFonts w:asciiTheme="minorHAnsi" w:hAnsiTheme="minorHAnsi" w:cstheme="minorHAnsi"/>
                <w:color w:val="002060"/>
              </w:rPr>
              <w:t>Be observant: Always pay attention to your environment. Look out for anything that seems off.</w:t>
            </w:r>
          </w:p>
          <w:p w14:paraId="5233B9F9" w14:textId="77777777" w:rsidR="00CD190A" w:rsidRPr="00D36817" w:rsidRDefault="00CD190A" w:rsidP="00CD190A">
            <w:pPr>
              <w:numPr>
                <w:ilvl w:val="0"/>
                <w:numId w:val="82"/>
              </w:numPr>
              <w:spacing w:line="252" w:lineRule="auto"/>
              <w:rPr>
                <w:rFonts w:asciiTheme="minorHAnsi" w:hAnsiTheme="minorHAnsi" w:cstheme="minorHAnsi"/>
                <w:color w:val="002060"/>
              </w:rPr>
            </w:pPr>
            <w:r w:rsidRPr="00D36817">
              <w:rPr>
                <w:rFonts w:asciiTheme="minorHAnsi" w:hAnsiTheme="minorHAnsi" w:cstheme="minorHAnsi"/>
                <w:color w:val="002060"/>
              </w:rPr>
              <w:t>Trust your instincts: If something doesn’t feel right, it probably isn’t.</w:t>
            </w:r>
          </w:p>
          <w:p w14:paraId="25726332" w14:textId="77777777" w:rsidR="00CD190A" w:rsidRPr="00D36817" w:rsidRDefault="00CD190A" w:rsidP="00CD190A">
            <w:pPr>
              <w:numPr>
                <w:ilvl w:val="0"/>
                <w:numId w:val="82"/>
              </w:numPr>
              <w:spacing w:line="252" w:lineRule="auto"/>
              <w:rPr>
                <w:rFonts w:asciiTheme="minorHAnsi" w:hAnsiTheme="minorHAnsi" w:cstheme="minorHAnsi"/>
                <w:color w:val="002060"/>
              </w:rPr>
            </w:pPr>
            <w:r w:rsidRPr="00D36817">
              <w:rPr>
                <w:rFonts w:asciiTheme="minorHAnsi" w:hAnsiTheme="minorHAnsi" w:cstheme="minorHAnsi"/>
                <w:color w:val="002060"/>
              </w:rPr>
              <w:t>Encourage communication: Make it easy for your coworkers to speak up about near misses.</w:t>
            </w:r>
          </w:p>
          <w:p w14:paraId="3054318F" w14:textId="77777777" w:rsidR="00CD190A" w:rsidRPr="00D36817" w:rsidRDefault="00CD190A" w:rsidP="00CD190A">
            <w:pPr>
              <w:rPr>
                <w:rFonts w:asciiTheme="minorHAnsi" w:hAnsiTheme="minorHAnsi" w:cstheme="minorHAnsi"/>
                <w:color w:val="002060"/>
              </w:rPr>
            </w:pPr>
          </w:p>
          <w:p w14:paraId="28FDFDDD"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Common Indicators</w:t>
            </w:r>
          </w:p>
          <w:p w14:paraId="3300C2A1"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Look for these signs in your daily operations:</w:t>
            </w:r>
          </w:p>
          <w:p w14:paraId="3F376EEF" w14:textId="77777777" w:rsidR="00CD190A" w:rsidRPr="00D36817" w:rsidRDefault="00CD190A" w:rsidP="00CD190A">
            <w:pPr>
              <w:numPr>
                <w:ilvl w:val="0"/>
                <w:numId w:val="83"/>
              </w:numPr>
              <w:spacing w:line="252" w:lineRule="auto"/>
              <w:rPr>
                <w:rFonts w:asciiTheme="minorHAnsi" w:hAnsiTheme="minorHAnsi" w:cstheme="minorHAnsi"/>
                <w:color w:val="002060"/>
              </w:rPr>
            </w:pPr>
            <w:r w:rsidRPr="00D36817">
              <w:rPr>
                <w:rFonts w:asciiTheme="minorHAnsi" w:hAnsiTheme="minorHAnsi" w:cstheme="minorHAnsi"/>
                <w:color w:val="002060"/>
              </w:rPr>
              <w:t>Employees avoiding safe practices out of habit.</w:t>
            </w:r>
          </w:p>
          <w:p w14:paraId="4CA79580" w14:textId="77777777" w:rsidR="00CD190A" w:rsidRPr="00D36817" w:rsidRDefault="00CD190A" w:rsidP="00CD190A">
            <w:pPr>
              <w:numPr>
                <w:ilvl w:val="0"/>
                <w:numId w:val="83"/>
              </w:numPr>
              <w:spacing w:line="252" w:lineRule="auto"/>
              <w:rPr>
                <w:rFonts w:asciiTheme="minorHAnsi" w:hAnsiTheme="minorHAnsi" w:cstheme="minorHAnsi"/>
                <w:color w:val="002060"/>
              </w:rPr>
            </w:pPr>
            <w:r w:rsidRPr="00D36817">
              <w:rPr>
                <w:rFonts w:asciiTheme="minorHAnsi" w:hAnsiTheme="minorHAnsi" w:cstheme="minorHAnsi"/>
                <w:color w:val="002060"/>
              </w:rPr>
              <w:t>A pattern of certain tasks leading to near misses.</w:t>
            </w:r>
          </w:p>
          <w:p w14:paraId="541F1EB3" w14:textId="77777777" w:rsidR="00CD190A" w:rsidRPr="00D36817" w:rsidRDefault="00CD190A" w:rsidP="00CD190A">
            <w:pPr>
              <w:numPr>
                <w:ilvl w:val="0"/>
                <w:numId w:val="83"/>
              </w:numPr>
              <w:spacing w:line="252" w:lineRule="auto"/>
              <w:rPr>
                <w:rFonts w:asciiTheme="minorHAnsi" w:hAnsiTheme="minorHAnsi" w:cstheme="minorHAnsi"/>
                <w:color w:val="002060"/>
              </w:rPr>
            </w:pPr>
            <w:r w:rsidRPr="00D36817">
              <w:rPr>
                <w:rFonts w:asciiTheme="minorHAnsi" w:hAnsiTheme="minorHAnsi" w:cstheme="minorHAnsi"/>
                <w:color w:val="002060"/>
              </w:rPr>
              <w:t>Work areas that have repeat issues.</w:t>
            </w:r>
          </w:p>
          <w:p w14:paraId="48E992A4" w14:textId="77777777" w:rsidR="00CD190A" w:rsidRPr="00D36817" w:rsidRDefault="00CD190A" w:rsidP="00CD190A">
            <w:pPr>
              <w:rPr>
                <w:rFonts w:asciiTheme="minorHAnsi" w:hAnsiTheme="minorHAnsi" w:cstheme="minorHAnsi"/>
                <w:color w:val="002060"/>
              </w:rPr>
            </w:pPr>
          </w:p>
          <w:p w14:paraId="43AB80B5"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How to Respond to Near Misses</w:t>
            </w:r>
          </w:p>
          <w:p w14:paraId="25758582"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If you experience or witness a near miss:</w:t>
            </w:r>
          </w:p>
          <w:p w14:paraId="288F9954" w14:textId="77777777" w:rsidR="00CD190A" w:rsidRPr="00D36817" w:rsidRDefault="00CD190A" w:rsidP="00CD190A">
            <w:pPr>
              <w:numPr>
                <w:ilvl w:val="0"/>
                <w:numId w:val="84"/>
              </w:numPr>
              <w:spacing w:line="252" w:lineRule="auto"/>
              <w:rPr>
                <w:rFonts w:asciiTheme="minorHAnsi" w:hAnsiTheme="minorHAnsi" w:cstheme="minorHAnsi"/>
                <w:color w:val="002060"/>
              </w:rPr>
            </w:pPr>
            <w:r w:rsidRPr="00D36817">
              <w:rPr>
                <w:rFonts w:asciiTheme="minorHAnsi" w:hAnsiTheme="minorHAnsi" w:cstheme="minorHAnsi"/>
                <w:color w:val="002060"/>
              </w:rPr>
              <w:t>Report it immediately: Use whatever channels are provided by the company.</w:t>
            </w:r>
          </w:p>
          <w:p w14:paraId="27FA01D6" w14:textId="77777777" w:rsidR="00CD190A" w:rsidRPr="00D36817" w:rsidRDefault="00CD190A" w:rsidP="00CD190A">
            <w:pPr>
              <w:numPr>
                <w:ilvl w:val="0"/>
                <w:numId w:val="84"/>
              </w:numPr>
              <w:spacing w:line="252" w:lineRule="auto"/>
              <w:rPr>
                <w:rFonts w:asciiTheme="minorHAnsi" w:hAnsiTheme="minorHAnsi" w:cstheme="minorHAnsi"/>
                <w:color w:val="002060"/>
              </w:rPr>
            </w:pPr>
            <w:r w:rsidRPr="00D36817">
              <w:rPr>
                <w:rFonts w:asciiTheme="minorHAnsi" w:hAnsiTheme="minorHAnsi" w:cstheme="minorHAnsi"/>
                <w:color w:val="002060"/>
              </w:rPr>
              <w:t>Document what happened: Include the time, location, and details of the situation.</w:t>
            </w:r>
          </w:p>
          <w:p w14:paraId="3D252BCF" w14:textId="77777777" w:rsidR="00CD190A" w:rsidRPr="00D36817" w:rsidRDefault="00CD190A" w:rsidP="00CD190A">
            <w:pPr>
              <w:numPr>
                <w:ilvl w:val="0"/>
                <w:numId w:val="84"/>
              </w:numPr>
              <w:spacing w:line="252" w:lineRule="auto"/>
              <w:rPr>
                <w:rFonts w:asciiTheme="minorHAnsi" w:hAnsiTheme="minorHAnsi" w:cstheme="minorHAnsi"/>
                <w:color w:val="002060"/>
              </w:rPr>
            </w:pPr>
            <w:r w:rsidRPr="00D36817">
              <w:rPr>
                <w:rFonts w:asciiTheme="minorHAnsi" w:hAnsiTheme="minorHAnsi" w:cstheme="minorHAnsi"/>
                <w:color w:val="002060"/>
              </w:rPr>
              <w:t>Discuss it with your team: Share experiences and lessons learned to improve everyone's safety practices.</w:t>
            </w:r>
          </w:p>
          <w:p w14:paraId="560E7F76" w14:textId="77777777" w:rsidR="00CD190A" w:rsidRPr="00D36817" w:rsidRDefault="00CD190A" w:rsidP="00CD190A">
            <w:pPr>
              <w:rPr>
                <w:rFonts w:asciiTheme="minorHAnsi" w:hAnsiTheme="minorHAnsi" w:cstheme="minorHAnsi"/>
                <w:color w:val="002060"/>
              </w:rPr>
            </w:pPr>
          </w:p>
          <w:p w14:paraId="053CB4DA"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Creating a Culture of Safety</w:t>
            </w:r>
          </w:p>
          <w:p w14:paraId="04F2C0A7"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It’s vital to create an environment where safety is talked about openly. Here are some ways to do that:</w:t>
            </w:r>
          </w:p>
          <w:p w14:paraId="6FD575A5" w14:textId="77777777" w:rsidR="00CD190A" w:rsidRPr="00D36817" w:rsidRDefault="00CD190A" w:rsidP="00CD190A">
            <w:pPr>
              <w:numPr>
                <w:ilvl w:val="0"/>
                <w:numId w:val="85"/>
              </w:numPr>
              <w:spacing w:line="252" w:lineRule="auto"/>
              <w:rPr>
                <w:rFonts w:asciiTheme="minorHAnsi" w:hAnsiTheme="minorHAnsi" w:cstheme="minorHAnsi"/>
                <w:color w:val="002060"/>
              </w:rPr>
            </w:pPr>
            <w:r w:rsidRPr="00D36817">
              <w:rPr>
                <w:rFonts w:asciiTheme="minorHAnsi" w:hAnsiTheme="minorHAnsi" w:cstheme="minorHAnsi"/>
                <w:color w:val="002060"/>
              </w:rPr>
              <w:t>Hold regular safety meetings: Use these as a platform to discuss near misses and safety practices.</w:t>
            </w:r>
          </w:p>
          <w:p w14:paraId="6B0F36DF" w14:textId="77777777" w:rsidR="00CD190A" w:rsidRPr="00D36817" w:rsidRDefault="00CD190A" w:rsidP="00CD190A">
            <w:pPr>
              <w:numPr>
                <w:ilvl w:val="0"/>
                <w:numId w:val="85"/>
              </w:numPr>
              <w:spacing w:line="252" w:lineRule="auto"/>
              <w:rPr>
                <w:rFonts w:asciiTheme="minorHAnsi" w:hAnsiTheme="minorHAnsi" w:cstheme="minorHAnsi"/>
                <w:color w:val="002060"/>
              </w:rPr>
            </w:pPr>
            <w:r w:rsidRPr="00D36817">
              <w:rPr>
                <w:rFonts w:asciiTheme="minorHAnsi" w:hAnsiTheme="minorHAnsi" w:cstheme="minorHAnsi"/>
                <w:color w:val="002060"/>
              </w:rPr>
              <w:t>Share success stories: Talk about how reporting near misses has helped in the past.</w:t>
            </w:r>
          </w:p>
          <w:p w14:paraId="41B8F3A3" w14:textId="77777777" w:rsidR="00CD190A" w:rsidRPr="00D36817" w:rsidRDefault="00CD190A" w:rsidP="00CD190A">
            <w:pPr>
              <w:numPr>
                <w:ilvl w:val="0"/>
                <w:numId w:val="85"/>
              </w:numPr>
              <w:spacing w:line="252" w:lineRule="auto"/>
              <w:rPr>
                <w:rFonts w:asciiTheme="minorHAnsi" w:hAnsiTheme="minorHAnsi" w:cstheme="minorHAnsi"/>
                <w:color w:val="002060"/>
              </w:rPr>
            </w:pPr>
            <w:r w:rsidRPr="00D36817">
              <w:rPr>
                <w:rFonts w:asciiTheme="minorHAnsi" w:hAnsiTheme="minorHAnsi" w:cstheme="minorHAnsi"/>
                <w:color w:val="002060"/>
              </w:rPr>
              <w:t>Reward openness: Acknowledge team members who report near misses and contribute to safety.</w:t>
            </w:r>
          </w:p>
          <w:p w14:paraId="6F6779F8" w14:textId="77777777" w:rsidR="00CD190A" w:rsidRPr="00D36817" w:rsidRDefault="00CD190A" w:rsidP="00CD190A">
            <w:pPr>
              <w:rPr>
                <w:rFonts w:asciiTheme="minorHAnsi" w:hAnsiTheme="minorHAnsi" w:cstheme="minorHAnsi"/>
                <w:color w:val="002060"/>
              </w:rPr>
            </w:pPr>
          </w:p>
          <w:p w14:paraId="6FBF236A" w14:textId="77777777" w:rsidR="00CD190A" w:rsidRPr="00D36817" w:rsidRDefault="00CD190A" w:rsidP="00CD190A">
            <w:pPr>
              <w:rPr>
                <w:rFonts w:asciiTheme="minorHAnsi" w:hAnsiTheme="minorHAnsi" w:cstheme="minorHAnsi"/>
                <w:b/>
                <w:bCs/>
                <w:color w:val="C00000"/>
              </w:rPr>
            </w:pPr>
            <w:r w:rsidRPr="00D36817">
              <w:rPr>
                <w:rFonts w:asciiTheme="minorHAnsi" w:hAnsiTheme="minorHAnsi" w:cstheme="minorHAnsi"/>
                <w:b/>
                <w:bCs/>
                <w:color w:val="C00000"/>
              </w:rPr>
              <w:t>Conclusion</w:t>
            </w:r>
          </w:p>
          <w:p w14:paraId="12BE9152" w14:textId="77777777" w:rsidR="00CD190A" w:rsidRPr="00D36817" w:rsidRDefault="00CD190A" w:rsidP="00CD190A">
            <w:pPr>
              <w:rPr>
                <w:rFonts w:asciiTheme="minorHAnsi" w:hAnsiTheme="minorHAnsi" w:cstheme="minorHAnsi"/>
                <w:color w:val="002060"/>
              </w:rPr>
            </w:pPr>
            <w:r w:rsidRPr="00D36817">
              <w:rPr>
                <w:rFonts w:asciiTheme="minorHAnsi" w:hAnsiTheme="minorHAnsi" w:cstheme="minorHAnsi"/>
                <w:color w:val="002060"/>
              </w:rPr>
              <w:t xml:space="preserve">Near misses are not just something to brush off. They are opportunities for growth. By encouraging everyone to speak up and report, we create a safer workplace. </w:t>
            </w:r>
            <w:proofErr w:type="gramStart"/>
            <w:r w:rsidRPr="00D36817">
              <w:rPr>
                <w:rFonts w:asciiTheme="minorHAnsi" w:hAnsiTheme="minorHAnsi" w:cstheme="minorHAnsi"/>
                <w:color w:val="002060"/>
              </w:rPr>
              <w:t>So</w:t>
            </w:r>
            <w:proofErr w:type="gramEnd"/>
            <w:r w:rsidRPr="00D36817">
              <w:rPr>
                <w:rFonts w:asciiTheme="minorHAnsi" w:hAnsiTheme="minorHAnsi" w:cstheme="minorHAnsi"/>
                <w:color w:val="002060"/>
              </w:rPr>
              <w:t xml:space="preserve"> let’s stay alert, support one another, and advance our safety efforts! Remember, it takes all of us to maintain a culture of safety.</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9315" w14:textId="77777777" w:rsidR="00AF017B" w:rsidRDefault="00AF017B" w:rsidP="00A62DCC">
      <w:r>
        <w:separator/>
      </w:r>
    </w:p>
  </w:endnote>
  <w:endnote w:type="continuationSeparator" w:id="0">
    <w:p w14:paraId="3AA4E4C9" w14:textId="77777777" w:rsidR="00AF017B" w:rsidRDefault="00AF017B" w:rsidP="00A62DCC">
      <w:r>
        <w:continuationSeparator/>
      </w:r>
    </w:p>
  </w:endnote>
  <w:endnote w:type="continuationNotice" w:id="1">
    <w:p w14:paraId="3BD2A336" w14:textId="77777777" w:rsidR="00AF017B" w:rsidRDefault="00AF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4ED9" w14:textId="77777777" w:rsidR="00AF017B" w:rsidRDefault="00AF017B" w:rsidP="00A62DCC">
      <w:r>
        <w:separator/>
      </w:r>
    </w:p>
  </w:footnote>
  <w:footnote w:type="continuationSeparator" w:id="0">
    <w:p w14:paraId="413F2C14" w14:textId="77777777" w:rsidR="00AF017B" w:rsidRDefault="00AF017B" w:rsidP="00A62DCC">
      <w:r>
        <w:continuationSeparator/>
      </w:r>
    </w:p>
  </w:footnote>
  <w:footnote w:type="continuationNotice" w:id="1">
    <w:p w14:paraId="78E54398" w14:textId="77777777" w:rsidR="00AF017B" w:rsidRDefault="00AF0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AF017B">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AF017B"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AF017B"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315868E"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D36817">
            <w:rPr>
              <w:rFonts w:ascii="Calibri" w:hAnsi="Calibri" w:cs="Calibri"/>
              <w:b/>
              <w:bCs/>
              <w:color w:val="FFFFFF"/>
              <w:sz w:val="32"/>
              <w:szCs w:val="32"/>
            </w:rPr>
            <w:t>Near Miss</w:t>
          </w:r>
          <w:r w:rsidR="00623C8E">
            <w:rPr>
              <w:rFonts w:ascii="Calibri" w:hAnsi="Calibri" w:cs="Calibri"/>
              <w:b/>
              <w:bCs/>
              <w:color w:val="FFFFFF"/>
              <w:sz w:val="32"/>
              <w:szCs w:val="32"/>
            </w:rPr>
            <w:t>es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5"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7"/>
  </w:num>
  <w:num w:numId="2" w16cid:durableId="63064285">
    <w:abstractNumId w:val="69"/>
  </w:num>
  <w:num w:numId="3" w16cid:durableId="1343976724">
    <w:abstractNumId w:val="54"/>
  </w:num>
  <w:num w:numId="4" w16cid:durableId="1635335117">
    <w:abstractNumId w:val="45"/>
  </w:num>
  <w:num w:numId="5" w16cid:durableId="1523275998">
    <w:abstractNumId w:val="40"/>
  </w:num>
  <w:num w:numId="6" w16cid:durableId="228349664">
    <w:abstractNumId w:val="17"/>
  </w:num>
  <w:num w:numId="7" w16cid:durableId="1723599801">
    <w:abstractNumId w:val="59"/>
  </w:num>
  <w:num w:numId="8" w16cid:durableId="1944221497">
    <w:abstractNumId w:val="51"/>
  </w:num>
  <w:num w:numId="9" w16cid:durableId="1517229753">
    <w:abstractNumId w:val="80"/>
  </w:num>
  <w:num w:numId="10" w16cid:durableId="1069158003">
    <w:abstractNumId w:val="58"/>
  </w:num>
  <w:num w:numId="11" w16cid:durableId="1871213709">
    <w:abstractNumId w:val="43"/>
  </w:num>
  <w:num w:numId="12" w16cid:durableId="2142337395">
    <w:abstractNumId w:val="30"/>
  </w:num>
  <w:num w:numId="13" w16cid:durableId="1078289876">
    <w:abstractNumId w:val="39"/>
  </w:num>
  <w:num w:numId="14" w16cid:durableId="421801298">
    <w:abstractNumId w:val="52"/>
  </w:num>
  <w:num w:numId="15" w16cid:durableId="1192690045">
    <w:abstractNumId w:val="65"/>
  </w:num>
  <w:num w:numId="16" w16cid:durableId="1945187258">
    <w:abstractNumId w:val="10"/>
  </w:num>
  <w:num w:numId="17" w16cid:durableId="2037995376">
    <w:abstractNumId w:val="28"/>
  </w:num>
  <w:num w:numId="18" w16cid:durableId="1629624491">
    <w:abstractNumId w:val="84"/>
  </w:num>
  <w:num w:numId="19" w16cid:durableId="860363940">
    <w:abstractNumId w:val="47"/>
  </w:num>
  <w:num w:numId="20" w16cid:durableId="952052961">
    <w:abstractNumId w:val="81"/>
  </w:num>
  <w:num w:numId="21" w16cid:durableId="654382808">
    <w:abstractNumId w:val="53"/>
  </w:num>
  <w:num w:numId="22" w16cid:durableId="1205216323">
    <w:abstractNumId w:val="44"/>
  </w:num>
  <w:num w:numId="23" w16cid:durableId="1555190217">
    <w:abstractNumId w:val="68"/>
  </w:num>
  <w:num w:numId="24" w16cid:durableId="425619092">
    <w:abstractNumId w:val="29"/>
  </w:num>
  <w:num w:numId="25" w16cid:durableId="1693603912">
    <w:abstractNumId w:val="66"/>
  </w:num>
  <w:num w:numId="26" w16cid:durableId="696196720">
    <w:abstractNumId w:val="9"/>
  </w:num>
  <w:num w:numId="27" w16cid:durableId="1490750439">
    <w:abstractNumId w:val="21"/>
  </w:num>
  <w:num w:numId="28" w16cid:durableId="1613124742">
    <w:abstractNumId w:val="3"/>
  </w:num>
  <w:num w:numId="29" w16cid:durableId="711156914">
    <w:abstractNumId w:val="0"/>
  </w:num>
  <w:num w:numId="30" w16cid:durableId="1472021978">
    <w:abstractNumId w:val="62"/>
  </w:num>
  <w:num w:numId="31" w16cid:durableId="1072041832">
    <w:abstractNumId w:val="19"/>
  </w:num>
  <w:num w:numId="32" w16cid:durableId="1164514037">
    <w:abstractNumId w:val="33"/>
  </w:num>
  <w:num w:numId="33" w16cid:durableId="2014992110">
    <w:abstractNumId w:val="8"/>
  </w:num>
  <w:num w:numId="34" w16cid:durableId="558370535">
    <w:abstractNumId w:val="20"/>
  </w:num>
  <w:num w:numId="35" w16cid:durableId="146409542">
    <w:abstractNumId w:val="1"/>
  </w:num>
  <w:num w:numId="36" w16cid:durableId="1288901371">
    <w:abstractNumId w:val="49"/>
  </w:num>
  <w:num w:numId="37" w16cid:durableId="1633709234">
    <w:abstractNumId w:val="26"/>
  </w:num>
  <w:num w:numId="38" w16cid:durableId="533663913">
    <w:abstractNumId w:val="13"/>
  </w:num>
  <w:num w:numId="39" w16cid:durableId="108475790">
    <w:abstractNumId w:val="5"/>
  </w:num>
  <w:num w:numId="40" w16cid:durableId="1720082656">
    <w:abstractNumId w:val="63"/>
  </w:num>
  <w:num w:numId="41" w16cid:durableId="872957542">
    <w:abstractNumId w:val="12"/>
  </w:num>
  <w:num w:numId="42" w16cid:durableId="1563716957">
    <w:abstractNumId w:val="15"/>
  </w:num>
  <w:num w:numId="43" w16cid:durableId="1285577420">
    <w:abstractNumId w:val="72"/>
  </w:num>
  <w:num w:numId="44" w16cid:durableId="300959360">
    <w:abstractNumId w:val="14"/>
  </w:num>
  <w:num w:numId="45" w16cid:durableId="914897045">
    <w:abstractNumId w:val="35"/>
  </w:num>
  <w:num w:numId="46" w16cid:durableId="1649479581">
    <w:abstractNumId w:val="76"/>
  </w:num>
  <w:num w:numId="47" w16cid:durableId="615605327">
    <w:abstractNumId w:val="24"/>
  </w:num>
  <w:num w:numId="48" w16cid:durableId="115223865">
    <w:abstractNumId w:val="2"/>
  </w:num>
  <w:num w:numId="49" w16cid:durableId="510415397">
    <w:abstractNumId w:val="77"/>
  </w:num>
  <w:num w:numId="50" w16cid:durableId="1153839638">
    <w:abstractNumId w:val="4"/>
  </w:num>
  <w:num w:numId="51" w16cid:durableId="98529789">
    <w:abstractNumId w:val="71"/>
  </w:num>
  <w:num w:numId="52" w16cid:durableId="1626424857">
    <w:abstractNumId w:val="82"/>
  </w:num>
  <w:num w:numId="53" w16cid:durableId="1780904725">
    <w:abstractNumId w:val="31"/>
  </w:num>
  <w:num w:numId="54" w16cid:durableId="225066982">
    <w:abstractNumId w:val="79"/>
  </w:num>
  <w:num w:numId="55" w16cid:durableId="1201698857">
    <w:abstractNumId w:val="41"/>
  </w:num>
  <w:num w:numId="56" w16cid:durableId="734082142">
    <w:abstractNumId w:val="48"/>
  </w:num>
  <w:num w:numId="57" w16cid:durableId="1053772610">
    <w:abstractNumId w:val="73"/>
  </w:num>
  <w:num w:numId="58" w16cid:durableId="737823572">
    <w:abstractNumId w:val="60"/>
  </w:num>
  <w:num w:numId="59" w16cid:durableId="2091804197">
    <w:abstractNumId w:val="56"/>
  </w:num>
  <w:num w:numId="60" w16cid:durableId="4061935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57"/>
  </w:num>
  <w:num w:numId="62" w16cid:durableId="1398631895">
    <w:abstractNumId w:val="25"/>
  </w:num>
  <w:num w:numId="63" w16cid:durableId="1136408571">
    <w:abstractNumId w:val="55"/>
  </w:num>
  <w:num w:numId="64" w16cid:durableId="1561944114">
    <w:abstractNumId w:val="37"/>
  </w:num>
  <w:num w:numId="65" w16cid:durableId="1556306924">
    <w:abstractNumId w:val="36"/>
  </w:num>
  <w:num w:numId="66" w16cid:durableId="1998069477">
    <w:abstractNumId w:val="38"/>
  </w:num>
  <w:num w:numId="67" w16cid:durableId="704796800">
    <w:abstractNumId w:val="75"/>
  </w:num>
  <w:num w:numId="68" w16cid:durableId="824512710">
    <w:abstractNumId w:val="16"/>
  </w:num>
  <w:num w:numId="69" w16cid:durableId="1756976483">
    <w:abstractNumId w:val="18"/>
  </w:num>
  <w:num w:numId="70" w16cid:durableId="719744323">
    <w:abstractNumId w:val="32"/>
  </w:num>
  <w:num w:numId="71" w16cid:durableId="568005405">
    <w:abstractNumId w:val="61"/>
  </w:num>
  <w:num w:numId="72" w16cid:durableId="780030458">
    <w:abstractNumId w:val="78"/>
  </w:num>
  <w:num w:numId="73" w16cid:durableId="678629161">
    <w:abstractNumId w:val="34"/>
  </w:num>
  <w:num w:numId="74" w16cid:durableId="2089886704">
    <w:abstractNumId w:val="50"/>
  </w:num>
  <w:num w:numId="75" w16cid:durableId="1557663197">
    <w:abstractNumId w:val="83"/>
  </w:num>
  <w:num w:numId="76" w16cid:durableId="7611191">
    <w:abstractNumId w:val="11"/>
  </w:num>
  <w:num w:numId="77" w16cid:durableId="960107915">
    <w:abstractNumId w:val="6"/>
  </w:num>
  <w:num w:numId="78" w16cid:durableId="1188569497">
    <w:abstractNumId w:val="67"/>
  </w:num>
  <w:num w:numId="79" w16cid:durableId="2005816117">
    <w:abstractNumId w:val="42"/>
  </w:num>
  <w:num w:numId="80" w16cid:durableId="1803888995">
    <w:abstractNumId w:val="7"/>
  </w:num>
  <w:num w:numId="81" w16cid:durableId="1141918416">
    <w:abstractNumId w:val="23"/>
  </w:num>
  <w:num w:numId="82" w16cid:durableId="1296981693">
    <w:abstractNumId w:val="74"/>
  </w:num>
  <w:num w:numId="83" w16cid:durableId="2083066082">
    <w:abstractNumId w:val="70"/>
  </w:num>
  <w:num w:numId="84" w16cid:durableId="1212376884">
    <w:abstractNumId w:val="46"/>
  </w:num>
  <w:num w:numId="85" w16cid:durableId="168724659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7A08"/>
    <w:rsid w:val="000D0587"/>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1FE0"/>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36B3"/>
    <w:rsid w:val="00AD71A4"/>
    <w:rsid w:val="00AD7A01"/>
    <w:rsid w:val="00AF017B"/>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6181"/>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MCDQTPEREAW2-1735039157-1447196</_dlc_DocId>
    <_dlc_DocIdUrl xmlns="fec1979a-6260-4fb4-8f09-89dccc31fbab">
      <Url>https://mcsence.sharepoint.com/sites/McSenceServicesCompanyDocuments/_layouts/15/DocIdRedir.aspx?ID=MCDQTPEREAW2-1735039157-1447196</Url>
      <Description>MCDQTPEREAW2-1735039157-1447196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4187</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2026-04-10T09:49:00Z</dcterms:created>
  <dcterms:modified xsi:type="dcterms:W3CDTF">2026-04-10T09:49:00Z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6dbf50c0-6d58-4d5a-85ad-ecbf8a0985e5</vt:lpwstr>
  </property>
</Properties>
</file>